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75" w:rsidRDefault="00A35A75"/>
    <w:p w:rsidR="00A35A75" w:rsidRDefault="00D720E7">
      <w:r>
        <w:rPr>
          <w:noProof/>
        </w:rPr>
        <w:pict>
          <v:rect id="_x0000_s1031" style="position:absolute;margin-left:202.1pt;margin-top:488.7pt;width:148.3pt;height:49.7pt;z-index:251674624">
            <v:textbox>
              <w:txbxContent>
                <w:p w:rsidR="00D720E7" w:rsidRDefault="00D720E7" w:rsidP="00D720E7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  <w:r w:rsidRPr="00D720E7">
                    <w:rPr>
                      <w:rFonts w:ascii="Times New Roman" w:hAnsi="Times New Roman" w:cs="Times New Roman"/>
                      <w:sz w:val="24"/>
                    </w:rPr>
                    <w:t xml:space="preserve">над выпуском работали </w:t>
                  </w:r>
                </w:p>
                <w:p w:rsidR="00D720E7" w:rsidRPr="00D720E7" w:rsidRDefault="00D720E7" w:rsidP="00D720E7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  <w:r w:rsidRPr="00D720E7">
                    <w:rPr>
                      <w:rFonts w:ascii="Times New Roman" w:hAnsi="Times New Roman" w:cs="Times New Roman"/>
                      <w:sz w:val="24"/>
                    </w:rPr>
                    <w:t>ученики 6А класса</w:t>
                  </w:r>
                </w:p>
              </w:txbxContent>
            </v:textbox>
          </v:rect>
        </w:pict>
      </w:r>
      <w:r w:rsidR="00A72E66">
        <w:rPr>
          <w:noProof/>
        </w:rPr>
        <w:pict>
          <v:rect id="_x0000_s1027" style="position:absolute;margin-left:18.65pt;margin-top:302.45pt;width:392.6pt;height:45.4pt;z-index:251661312">
            <v:textbox style="mso-next-textbox:#_x0000_s1027">
              <w:txbxContent>
                <w:p w:rsidR="00A35A75" w:rsidRPr="00A35A75" w:rsidRDefault="00A35A75" w:rsidP="00A35A75">
                  <w:pPr>
                    <w:jc w:val="center"/>
                    <w:rPr>
                      <w:rFonts w:ascii="Arial Black" w:hAnsi="Arial Black" w:cs="Times New Roman"/>
                      <w:b/>
                      <w:color w:val="244061" w:themeColor="accent1" w:themeShade="80"/>
                      <w:sz w:val="48"/>
                    </w:rPr>
                  </w:pPr>
                  <w:r w:rsidRPr="00A35A75">
                    <w:rPr>
                      <w:rFonts w:ascii="Arial Black" w:hAnsi="Arial Black" w:cs="Times New Roman"/>
                      <w:b/>
                      <w:color w:val="244061" w:themeColor="accent1" w:themeShade="80"/>
                      <w:sz w:val="48"/>
                    </w:rPr>
                    <w:t>январь 2022</w:t>
                  </w:r>
                </w:p>
              </w:txbxContent>
            </v:textbox>
          </v:rect>
        </w:pict>
      </w:r>
      <w:r w:rsidR="00A72E66">
        <w:rPr>
          <w:noProof/>
        </w:rPr>
        <w:pict>
          <v:rect id="_x0000_s1026" style="position:absolute;margin-left:10.1pt;margin-top:147.3pt;width:388.7pt;height:96.85pt;z-index:251660288;mso-wrap-style:none">
            <v:textbox style="mso-next-textbox:#_x0000_s1026">
              <w:txbxContent>
                <w:p w:rsidR="00A35A75" w:rsidRDefault="00A72E66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69.45pt;height:78pt" fillcolor="#06c" strokecolor="#9cf" strokeweight="1.5pt">
                        <v:shadow on="t" color="#900"/>
                        <v:textpath style="font-family:&quot;Impact&quot;;v-text-kern:t" trim="t" fitpath="t" string="ГИМНАЗИСТ №3"/>
                      </v:shape>
                    </w:pict>
                  </w:r>
                </w:p>
              </w:txbxContent>
            </v:textbox>
          </v:rect>
        </w:pict>
      </w:r>
      <w:r w:rsidR="00A35A75" w:rsidRPr="00A35A7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-671979</wp:posOffset>
            </wp:positionH>
            <wp:positionV relativeFrom="paragraph">
              <wp:posOffset>-78064</wp:posOffset>
            </wp:positionV>
            <wp:extent cx="6849516" cy="8443608"/>
            <wp:effectExtent l="19050" t="0" r="8484" b="0"/>
            <wp:wrapTight wrapText="bothSides">
              <wp:wrapPolygon edited="0">
                <wp:start x="-60" y="0"/>
                <wp:lineTo x="-60" y="21540"/>
                <wp:lineTo x="21627" y="21540"/>
                <wp:lineTo x="21627" y="0"/>
                <wp:lineTo x="-60" y="0"/>
              </wp:wrapPolygon>
            </wp:wrapTight>
            <wp:docPr id="10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16" cy="844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2B5" w:rsidRDefault="00CA62B5" w:rsidP="00A35A75"/>
    <w:p w:rsidR="00A35A75" w:rsidRDefault="00A35A75" w:rsidP="00A35A75"/>
    <w:p w:rsidR="00A35A75" w:rsidRDefault="00A35A75" w:rsidP="00A35A75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219075</wp:posOffset>
            </wp:positionV>
            <wp:extent cx="2296795" cy="2318385"/>
            <wp:effectExtent l="19050" t="0" r="8255" b="0"/>
            <wp:wrapTight wrapText="bothSides">
              <wp:wrapPolygon edited="0">
                <wp:start x="8062" y="0"/>
                <wp:lineTo x="5016" y="532"/>
                <wp:lineTo x="717" y="2130"/>
                <wp:lineTo x="179" y="3372"/>
                <wp:lineTo x="-179" y="5680"/>
                <wp:lineTo x="-179" y="14199"/>
                <wp:lineTo x="1254" y="17039"/>
                <wp:lineTo x="4658" y="19878"/>
                <wp:lineTo x="4837" y="20233"/>
                <wp:lineTo x="8599" y="21298"/>
                <wp:lineTo x="9674" y="21298"/>
                <wp:lineTo x="11645" y="21298"/>
                <wp:lineTo x="13437" y="21298"/>
                <wp:lineTo x="16661" y="20411"/>
                <wp:lineTo x="17020" y="19878"/>
                <wp:lineTo x="19707" y="17394"/>
                <wp:lineTo x="20065" y="17039"/>
                <wp:lineTo x="21319" y="14731"/>
                <wp:lineTo x="21319" y="14199"/>
                <wp:lineTo x="21678" y="11537"/>
                <wp:lineTo x="21678" y="11359"/>
                <wp:lineTo x="21498" y="9407"/>
                <wp:lineTo x="21319" y="8164"/>
                <wp:lineTo x="21319" y="5857"/>
                <wp:lineTo x="21140" y="5680"/>
                <wp:lineTo x="21678" y="4437"/>
                <wp:lineTo x="20244" y="2840"/>
                <wp:lineTo x="20424" y="2130"/>
                <wp:lineTo x="15945" y="532"/>
                <wp:lineTo x="12899" y="0"/>
                <wp:lineTo x="8062" y="0"/>
              </wp:wrapPolygon>
            </wp:wrapTight>
            <wp:docPr id="22" name="Рисунок 22" descr="Эмблема Всероссийской олимпиады школьников (ВcОШ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Эмблема Всероссийской олимпиады школьников (ВcОШ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31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A75" w:rsidRDefault="00A35A75" w:rsidP="00C03AB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b/>
          <w:bCs/>
        </w:rPr>
        <w:t xml:space="preserve">     </w:t>
      </w:r>
      <w:proofErr w:type="spellStart"/>
      <w:proofErr w:type="gramStart"/>
      <w:r w:rsidRPr="00A35A75">
        <w:rPr>
          <w:rFonts w:ascii="Times New Roman" w:hAnsi="Times New Roman" w:cs="Times New Roman"/>
          <w:b/>
          <w:bCs/>
          <w:sz w:val="28"/>
        </w:rPr>
        <w:t>Всеросси́йская</w:t>
      </w:r>
      <w:proofErr w:type="spellEnd"/>
      <w:proofErr w:type="gramEnd"/>
      <w:r w:rsidRPr="00A35A75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35A75">
        <w:rPr>
          <w:rFonts w:ascii="Times New Roman" w:hAnsi="Times New Roman" w:cs="Times New Roman"/>
          <w:b/>
          <w:bCs/>
          <w:sz w:val="28"/>
        </w:rPr>
        <w:t>олимпиа́да</w:t>
      </w:r>
      <w:proofErr w:type="spellEnd"/>
      <w:r w:rsidRPr="00A35A75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35A75">
        <w:rPr>
          <w:rFonts w:ascii="Times New Roman" w:hAnsi="Times New Roman" w:cs="Times New Roman"/>
          <w:b/>
          <w:bCs/>
          <w:sz w:val="28"/>
        </w:rPr>
        <w:t>шко́льников</w:t>
      </w:r>
      <w:proofErr w:type="spellEnd"/>
      <w:r w:rsidRPr="00A35A75">
        <w:rPr>
          <w:rFonts w:ascii="Times New Roman" w:hAnsi="Times New Roman" w:cs="Times New Roman"/>
          <w:b/>
          <w:bCs/>
          <w:sz w:val="28"/>
        </w:rPr>
        <w:t xml:space="preserve"> (ВОШ)</w:t>
      </w:r>
      <w:r w:rsidRPr="00A35A75">
        <w:rPr>
          <w:rFonts w:ascii="Times New Roman" w:hAnsi="Times New Roman" w:cs="Times New Roman"/>
          <w:sz w:val="28"/>
        </w:rPr>
        <w:t> — система ежегодных предметных олимпиад для обучающихся в государственных, муниципальных и негосударственных образовательных организациях, реализующих общеобразовательные программы.</w:t>
      </w:r>
    </w:p>
    <w:p w:rsidR="00C03ABA" w:rsidRPr="00C03ABA" w:rsidRDefault="00C03ABA" w:rsidP="00C03ABA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 w:rsidRPr="00C03ABA">
        <w:rPr>
          <w:sz w:val="28"/>
        </w:rPr>
        <w:t>Всероссийская олимпиада школьников (он</w:t>
      </w:r>
      <w:r>
        <w:rPr>
          <w:sz w:val="28"/>
        </w:rPr>
        <w:t>а</w:t>
      </w:r>
      <w:r w:rsidRPr="00C03ABA">
        <w:rPr>
          <w:sz w:val="28"/>
        </w:rPr>
        <w:t xml:space="preserve"> же ВОШ, он</w:t>
      </w:r>
      <w:r>
        <w:rPr>
          <w:sz w:val="28"/>
        </w:rPr>
        <w:t>а</w:t>
      </w:r>
      <w:r w:rsidRPr="00C03ABA">
        <w:rPr>
          <w:sz w:val="28"/>
        </w:rPr>
        <w:t xml:space="preserve"> же </w:t>
      </w:r>
      <w:proofErr w:type="spellStart"/>
      <w:r w:rsidRPr="00C03ABA">
        <w:rPr>
          <w:sz w:val="28"/>
        </w:rPr>
        <w:t>ВсОШ</w:t>
      </w:r>
      <w:proofErr w:type="spellEnd"/>
      <w:r w:rsidRPr="00C03ABA">
        <w:rPr>
          <w:sz w:val="28"/>
        </w:rPr>
        <w:t xml:space="preserve"> и </w:t>
      </w:r>
      <w:proofErr w:type="spellStart"/>
      <w:r w:rsidRPr="00C03ABA">
        <w:rPr>
          <w:sz w:val="28"/>
        </w:rPr>
        <w:t>Всеросс</w:t>
      </w:r>
      <w:proofErr w:type="spellEnd"/>
      <w:r w:rsidRPr="00C03ABA">
        <w:rPr>
          <w:sz w:val="28"/>
        </w:rPr>
        <w:t>) — старейшая и самая престижная олимпиада в стране. Победители и призёры её заключительного этапа зачисляются в профильные вузы без экзаменов. </w:t>
      </w:r>
    </w:p>
    <w:p w:rsidR="00C03ABA" w:rsidRDefault="00C03ABA" w:rsidP="00C03ABA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</w:t>
      </w:r>
      <w:r w:rsidRPr="00C03ABA">
        <w:rPr>
          <w:sz w:val="28"/>
        </w:rPr>
        <w:t>Прообразом национальной олимпиады можно считать «Олимпиаду для учащейся молодёжи», которая проводилась в Российской империи в XIX веке. В СССР с 1930-х годов начали развиваться городские олимпиады для школьников по математике, физике, химии и лингвистике. </w:t>
      </w:r>
    </w:p>
    <w:p w:rsidR="00C03ABA" w:rsidRPr="00C03ABA" w:rsidRDefault="00C03ABA" w:rsidP="00C03ABA">
      <w:pPr>
        <w:pStyle w:val="a6"/>
        <w:spacing w:before="0" w:beforeAutospacing="0" w:after="0" w:afterAutospacing="0" w:line="360" w:lineRule="auto"/>
        <w:jc w:val="both"/>
        <w:rPr>
          <w:sz w:val="32"/>
        </w:rPr>
      </w:pPr>
      <w:r>
        <w:rPr>
          <w:sz w:val="28"/>
        </w:rPr>
        <w:t xml:space="preserve">   </w:t>
      </w:r>
      <w:proofErr w:type="spellStart"/>
      <w:r w:rsidRPr="00C03ABA">
        <w:rPr>
          <w:sz w:val="28"/>
        </w:rPr>
        <w:t>ВсОШ</w:t>
      </w:r>
      <w:proofErr w:type="spellEnd"/>
      <w:r w:rsidRPr="00C03ABA">
        <w:rPr>
          <w:sz w:val="28"/>
        </w:rPr>
        <w:t xml:space="preserve"> делится на четыре этапа: школьный, муниципальный, региональный и заключительный. Первый этап — самый массовый: в нём принимают участие около шести миллионов человек. А теперь представьте сложность отбора, если до финала доходят только несколько сотен. </w:t>
      </w:r>
    </w:p>
    <w:p w:rsidR="00C03ABA" w:rsidRDefault="00C03ABA" w:rsidP="00C03ABA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В настоящее время идет региональный этап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 xml:space="preserve">. </w:t>
      </w:r>
      <w:r w:rsidRPr="00C03ABA">
        <w:rPr>
          <w:sz w:val="32"/>
        </w:rPr>
        <w:t>Он п</w:t>
      </w:r>
      <w:r w:rsidRPr="00C03ABA">
        <w:rPr>
          <w:sz w:val="28"/>
        </w:rPr>
        <w:t xml:space="preserve">омогает отобрать лучших среди победителей муниципального этапа. Здесь всё серьёзно — нужна академическая база за рамками углублённой школьной программы, подкованность, эрудиция и умение нестандартно мыслить. </w:t>
      </w:r>
    </w:p>
    <w:p w:rsidR="00C03ABA" w:rsidRPr="00C03ABA" w:rsidRDefault="00C03ABA" w:rsidP="00C03ABA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 Обучающиеся нашей гимназии представляют </w:t>
      </w:r>
      <w:proofErr w:type="spellStart"/>
      <w:r>
        <w:rPr>
          <w:sz w:val="28"/>
        </w:rPr>
        <w:t>Асиновский</w:t>
      </w:r>
      <w:proofErr w:type="spellEnd"/>
      <w:r>
        <w:rPr>
          <w:sz w:val="28"/>
        </w:rPr>
        <w:t xml:space="preserve"> район по истории, экологии, географии, обществознанию, литературе, английскому языку, МХК. информатике, ОБЖ, биологии. Пожелаем им успеха!</w:t>
      </w:r>
    </w:p>
    <w:p w:rsidR="00C03ABA" w:rsidRDefault="00C03ABA" w:rsidP="00A35A75">
      <w:pPr>
        <w:jc w:val="both"/>
        <w:rPr>
          <w:rFonts w:ascii="Times New Roman" w:hAnsi="Times New Roman" w:cs="Times New Roman"/>
          <w:sz w:val="28"/>
        </w:rPr>
      </w:pPr>
    </w:p>
    <w:p w:rsidR="00C03ABA" w:rsidRDefault="00C03ABA" w:rsidP="00A35A75">
      <w:pPr>
        <w:jc w:val="both"/>
        <w:rPr>
          <w:rFonts w:ascii="Times New Roman" w:hAnsi="Times New Roman" w:cs="Times New Roman"/>
          <w:sz w:val="28"/>
        </w:rPr>
      </w:pPr>
    </w:p>
    <w:p w:rsidR="00C03ABA" w:rsidRDefault="00C03ABA" w:rsidP="00C03A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</w:pPr>
      <w:r w:rsidRPr="00C03ABA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  <w:lastRenderedPageBreak/>
        <w:t>Математическая игра</w:t>
      </w:r>
    </w:p>
    <w:p w:rsidR="00C03ABA" w:rsidRPr="00C03ABA" w:rsidRDefault="00C03ABA" w:rsidP="00C03A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</w:pPr>
      <w:r w:rsidRPr="00C03ABA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  <w:t xml:space="preserve"> «Решай, </w:t>
      </w:r>
      <w:proofErr w:type="gramStart"/>
      <w:r w:rsidRPr="00C03ABA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  <w:t>смекай</w:t>
      </w:r>
      <w:proofErr w:type="gramEnd"/>
      <w:r w:rsidRPr="00C03ABA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  <w:t>, отгадывай»</w:t>
      </w:r>
    </w:p>
    <w:p w:rsidR="00C03ABA" w:rsidRPr="00C03ABA" w:rsidRDefault="00C03ABA" w:rsidP="00C03AB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178435</wp:posOffset>
            </wp:positionV>
            <wp:extent cx="2514600" cy="2459990"/>
            <wp:effectExtent l="19050" t="0" r="0" b="0"/>
            <wp:wrapTight wrapText="bothSides">
              <wp:wrapPolygon edited="0">
                <wp:start x="-164" y="0"/>
                <wp:lineTo x="-164" y="21410"/>
                <wp:lineTo x="21600" y="21410"/>
                <wp:lineTo x="21600" y="0"/>
                <wp:lineTo x="-164" y="0"/>
              </wp:wrapPolygon>
            </wp:wrapTight>
            <wp:docPr id="27" name="Рисунок 27" descr="«Математическая игра «Решай, смекай, отгадыва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«Математическая игра «Решай, смекай, отгадывай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3ABA">
        <w:rPr>
          <w:rFonts w:ascii="Tahoma" w:eastAsia="Times New Roman" w:hAnsi="Tahoma" w:cs="Tahoma"/>
          <w:color w:val="555555"/>
          <w:sz w:val="24"/>
          <w:szCs w:val="24"/>
        </w:rPr>
        <w:t xml:space="preserve">    </w:t>
      </w:r>
      <w:r w:rsidRPr="00C03ABA">
        <w:rPr>
          <w:rFonts w:ascii="Times New Roman" w:eastAsia="Times New Roman" w:hAnsi="Times New Roman" w:cs="Times New Roman"/>
          <w:color w:val="555555"/>
          <w:sz w:val="28"/>
          <w:szCs w:val="24"/>
        </w:rPr>
        <w:t>22 декабря 2021 года состоялось межмуниципальное сетевое образовательное </w:t>
      </w:r>
      <w:r w:rsidRPr="00C03ABA">
        <w:rPr>
          <w:rFonts w:ascii="Times New Roman" w:eastAsia="Times New Roman" w:hAnsi="Times New Roman" w:cs="Times New Roman"/>
          <w:sz w:val="28"/>
          <w:szCs w:val="24"/>
        </w:rPr>
        <w:t xml:space="preserve">мероприятие «Математическая игра «Решай, </w:t>
      </w:r>
      <w:proofErr w:type="gramStart"/>
      <w:r w:rsidRPr="00C03ABA">
        <w:rPr>
          <w:rFonts w:ascii="Times New Roman" w:eastAsia="Times New Roman" w:hAnsi="Times New Roman" w:cs="Times New Roman"/>
          <w:sz w:val="28"/>
          <w:szCs w:val="24"/>
        </w:rPr>
        <w:t>смекай</w:t>
      </w:r>
      <w:proofErr w:type="gramEnd"/>
      <w:r w:rsidRPr="00C03ABA">
        <w:rPr>
          <w:rFonts w:ascii="Times New Roman" w:eastAsia="Times New Roman" w:hAnsi="Times New Roman" w:cs="Times New Roman"/>
          <w:sz w:val="28"/>
          <w:szCs w:val="24"/>
        </w:rPr>
        <w:t>, отгадывай», в которой принимало участие 13 команд из 9 школ 3 муниципалитетов Томской области. Команда 6А класса достойно представила гимназию и наш район. Она вошла в число призеров.</w:t>
      </w:r>
      <w:r w:rsidR="004450BB">
        <w:rPr>
          <w:rFonts w:ascii="Times New Roman" w:eastAsia="Times New Roman" w:hAnsi="Times New Roman" w:cs="Times New Roman"/>
          <w:sz w:val="28"/>
          <w:szCs w:val="24"/>
        </w:rPr>
        <w:t xml:space="preserve"> Состав команды: </w:t>
      </w:r>
      <w:proofErr w:type="spellStart"/>
      <w:r w:rsidR="004450BB">
        <w:rPr>
          <w:rFonts w:ascii="Times New Roman" w:eastAsia="Times New Roman" w:hAnsi="Times New Roman" w:cs="Times New Roman"/>
          <w:sz w:val="28"/>
          <w:szCs w:val="24"/>
        </w:rPr>
        <w:t>Гильдебранд</w:t>
      </w:r>
      <w:proofErr w:type="spellEnd"/>
      <w:r w:rsidR="004450BB">
        <w:rPr>
          <w:rFonts w:ascii="Times New Roman" w:eastAsia="Times New Roman" w:hAnsi="Times New Roman" w:cs="Times New Roman"/>
          <w:sz w:val="28"/>
          <w:szCs w:val="24"/>
        </w:rPr>
        <w:t xml:space="preserve"> Егор, Степанов Роман, Сойкин Артем, </w:t>
      </w:r>
      <w:proofErr w:type="spellStart"/>
      <w:r w:rsidR="004450BB">
        <w:rPr>
          <w:rFonts w:ascii="Times New Roman" w:eastAsia="Times New Roman" w:hAnsi="Times New Roman" w:cs="Times New Roman"/>
          <w:sz w:val="28"/>
          <w:szCs w:val="24"/>
        </w:rPr>
        <w:t>Симонженкова</w:t>
      </w:r>
      <w:proofErr w:type="spellEnd"/>
      <w:r w:rsidR="004450BB">
        <w:rPr>
          <w:rFonts w:ascii="Times New Roman" w:eastAsia="Times New Roman" w:hAnsi="Times New Roman" w:cs="Times New Roman"/>
          <w:sz w:val="28"/>
          <w:szCs w:val="24"/>
        </w:rPr>
        <w:t xml:space="preserve"> Полина, </w:t>
      </w:r>
      <w:proofErr w:type="spellStart"/>
      <w:r w:rsidR="004450BB">
        <w:rPr>
          <w:rFonts w:ascii="Times New Roman" w:eastAsia="Times New Roman" w:hAnsi="Times New Roman" w:cs="Times New Roman"/>
          <w:sz w:val="28"/>
          <w:szCs w:val="24"/>
        </w:rPr>
        <w:t>Нарожнова</w:t>
      </w:r>
      <w:proofErr w:type="spellEnd"/>
      <w:r w:rsidR="004450BB">
        <w:rPr>
          <w:rFonts w:ascii="Times New Roman" w:eastAsia="Times New Roman" w:hAnsi="Times New Roman" w:cs="Times New Roman"/>
          <w:sz w:val="28"/>
          <w:szCs w:val="24"/>
        </w:rPr>
        <w:t xml:space="preserve"> Полина, </w:t>
      </w:r>
      <w:proofErr w:type="spellStart"/>
      <w:r w:rsidR="004450BB">
        <w:rPr>
          <w:rFonts w:ascii="Times New Roman" w:eastAsia="Times New Roman" w:hAnsi="Times New Roman" w:cs="Times New Roman"/>
          <w:sz w:val="28"/>
          <w:szCs w:val="24"/>
        </w:rPr>
        <w:t>Шатохина</w:t>
      </w:r>
      <w:proofErr w:type="spellEnd"/>
      <w:r w:rsidR="004450BB">
        <w:rPr>
          <w:rFonts w:ascii="Times New Roman" w:eastAsia="Times New Roman" w:hAnsi="Times New Roman" w:cs="Times New Roman"/>
          <w:sz w:val="28"/>
          <w:szCs w:val="24"/>
        </w:rPr>
        <w:t xml:space="preserve"> Арина.</w:t>
      </w:r>
      <w:r w:rsidRPr="00C03ABA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4450BB" w:rsidRPr="004450BB" w:rsidRDefault="004450BB" w:rsidP="004450B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kern w:val="36"/>
          <w:sz w:val="48"/>
          <w:szCs w:val="4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510540</wp:posOffset>
            </wp:positionV>
            <wp:extent cx="2364740" cy="4179570"/>
            <wp:effectExtent l="19050" t="0" r="0" b="0"/>
            <wp:wrapTight wrapText="bothSides">
              <wp:wrapPolygon edited="0">
                <wp:start x="-174" y="0"/>
                <wp:lineTo x="-174" y="21462"/>
                <wp:lineTo x="21577" y="21462"/>
                <wp:lineTo x="21577" y="0"/>
                <wp:lineTo x="-174" y="0"/>
              </wp:wrapPolygon>
            </wp:wrapTight>
            <wp:docPr id="30" name="Рисунок 30" descr="https://gim2.tomschool.ru/upload/tomscgim2_new/images/big/b6/5f/b65fb31552adda6d2adb949559a3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gim2.tomschool.ru/upload/tomscgim2_new/images/big/b6/5f/b65fb31552adda6d2adb949559a338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417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50BB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  <w:t xml:space="preserve">Мобильный </w:t>
      </w:r>
      <w:proofErr w:type="spellStart"/>
      <w:r w:rsidRPr="004450BB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</w:rPr>
        <w:t>кванториум</w:t>
      </w:r>
      <w:proofErr w:type="spellEnd"/>
    </w:p>
    <w:p w:rsidR="004450BB" w:rsidRPr="004450BB" w:rsidRDefault="004450BB" w:rsidP="004450BB">
      <w:pPr>
        <w:spacing w:after="0" w:line="36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2213610</wp:posOffset>
            </wp:positionV>
            <wp:extent cx="3583940" cy="2013585"/>
            <wp:effectExtent l="19050" t="0" r="0" b="0"/>
            <wp:wrapTight wrapText="bothSides">
              <wp:wrapPolygon edited="0">
                <wp:start x="-115" y="0"/>
                <wp:lineTo x="-115" y="21457"/>
                <wp:lineTo x="21585" y="21457"/>
                <wp:lineTo x="21585" y="0"/>
                <wp:lineTo x="-115" y="0"/>
              </wp:wrapPolygon>
            </wp:wrapTight>
            <wp:docPr id="33" name="Рисунок 33" descr="https://gim2.tomschool.ru/upload/tomscgim2_new/images/big/30/bf/30bff0fa8a5443634ec1d3d7b5aab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gim2.tomschool.ru/upload/tomscgim2_new/images/big/30/bf/30bff0fa8a5443634ec1d3d7b5aab4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50BB">
        <w:rPr>
          <w:rFonts w:ascii="Times New Roman" w:eastAsia="Times New Roman" w:hAnsi="Times New Roman" w:cs="Times New Roman"/>
          <w:sz w:val="28"/>
          <w:szCs w:val="24"/>
        </w:rPr>
        <w:t>    </w:t>
      </w:r>
      <w:r w:rsidRPr="004450BB">
        <w:rPr>
          <w:rFonts w:ascii="Times New Roman" w:eastAsia="Times New Roman" w:hAnsi="Times New Roman" w:cs="Times New Roman"/>
          <w:color w:val="555555"/>
          <w:sz w:val="28"/>
          <w:szCs w:val="24"/>
        </w:rPr>
        <w:t> </w:t>
      </w:r>
      <w:r w:rsidRPr="004450BB">
        <w:rPr>
          <w:rFonts w:ascii="Times New Roman" w:eastAsia="Times New Roman" w:hAnsi="Times New Roman" w:cs="Times New Roman"/>
          <w:sz w:val="28"/>
          <w:szCs w:val="24"/>
        </w:rPr>
        <w:t>12 и 15 января на базе МАОУ гимназия №2 г. Асино для обучающихся 7 классов прошли очные занятия с педагогами наставниками Томского мобильного технопарка «</w:t>
      </w:r>
      <w:proofErr w:type="spellStart"/>
      <w:r w:rsidRPr="004450BB">
        <w:rPr>
          <w:rFonts w:ascii="Times New Roman" w:eastAsia="Times New Roman" w:hAnsi="Times New Roman" w:cs="Times New Roman"/>
          <w:sz w:val="28"/>
          <w:szCs w:val="24"/>
        </w:rPr>
        <w:t>Кванториум</w:t>
      </w:r>
      <w:proofErr w:type="spellEnd"/>
      <w:r w:rsidRPr="004450BB">
        <w:rPr>
          <w:rFonts w:ascii="Times New Roman" w:eastAsia="Times New Roman" w:hAnsi="Times New Roman" w:cs="Times New Roman"/>
          <w:sz w:val="28"/>
          <w:szCs w:val="24"/>
        </w:rPr>
        <w:t xml:space="preserve">». На занятиях школьники погрузились в VR-AR реальности, начали осваивать программу для программирования </w:t>
      </w:r>
      <w:proofErr w:type="spellStart"/>
      <w:r w:rsidRPr="004450BB">
        <w:rPr>
          <w:rFonts w:ascii="Times New Roman" w:eastAsia="Times New Roman" w:hAnsi="Times New Roman" w:cs="Times New Roman"/>
          <w:sz w:val="28"/>
          <w:szCs w:val="24"/>
        </w:rPr>
        <w:t>KoduGameLab</w:t>
      </w:r>
      <w:proofErr w:type="spellEnd"/>
      <w:r w:rsidRPr="004450BB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07FB2" w:rsidRPr="003141E2" w:rsidRDefault="00F07FB2" w:rsidP="003141E2">
      <w:pPr>
        <w:pStyle w:val="2"/>
        <w:jc w:val="center"/>
        <w:rPr>
          <w:rFonts w:ascii="Times New Roman" w:hAnsi="Times New Roman" w:cs="Times New Roman"/>
          <w:color w:val="002060"/>
          <w:sz w:val="40"/>
        </w:rPr>
      </w:pPr>
      <w:r w:rsidRPr="003141E2">
        <w:rPr>
          <w:rFonts w:ascii="Times New Roman" w:hAnsi="Times New Roman" w:cs="Times New Roman"/>
          <w:color w:val="002060"/>
          <w:sz w:val="40"/>
        </w:rPr>
        <w:lastRenderedPageBreak/>
        <w:t>В Томской области стартовал региональный этап Всероссийского конкурса юношеских исследовательских работ имени В.И. Вернадского</w:t>
      </w:r>
    </w:p>
    <w:p w:rsidR="00F07FB2" w:rsidRDefault="00F07FB2" w:rsidP="00F07FB2"/>
    <w:p w:rsidR="00F07FB2" w:rsidRPr="003141E2" w:rsidRDefault="003141E2" w:rsidP="003141E2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17145</wp:posOffset>
            </wp:positionV>
            <wp:extent cx="3406775" cy="1937385"/>
            <wp:effectExtent l="19050" t="0" r="3175" b="0"/>
            <wp:wrapTight wrapText="bothSides">
              <wp:wrapPolygon edited="0">
                <wp:start x="-121" y="0"/>
                <wp:lineTo x="-121" y="21451"/>
                <wp:lineTo x="21620" y="21451"/>
                <wp:lineTo x="21620" y="0"/>
                <wp:lineTo x="-121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41E2">
        <w:rPr>
          <w:sz w:val="28"/>
          <w:szCs w:val="26"/>
          <w:shd w:val="clear" w:color="auto" w:fill="FFFFFF"/>
        </w:rPr>
        <w:t xml:space="preserve">     </w:t>
      </w:r>
      <w:proofErr w:type="gramStart"/>
      <w:r w:rsidR="00F07FB2" w:rsidRPr="003141E2">
        <w:rPr>
          <w:sz w:val="28"/>
          <w:szCs w:val="26"/>
          <w:shd w:val="clear" w:color="auto" w:fill="FFFFFF"/>
        </w:rPr>
        <w:t xml:space="preserve">Конкурс проводится </w:t>
      </w:r>
      <w:r w:rsidR="00F07FB2" w:rsidRPr="003141E2">
        <w:rPr>
          <w:b/>
          <w:bCs/>
          <w:sz w:val="28"/>
          <w:szCs w:val="26"/>
          <w:shd w:val="clear" w:color="auto" w:fill="FFFFFF"/>
        </w:rPr>
        <w:t xml:space="preserve">с 10 января по 29 апреля 2022 г. </w:t>
      </w:r>
      <w:r w:rsidR="00F07FB2" w:rsidRPr="003141E2">
        <w:rPr>
          <w:sz w:val="28"/>
          <w:szCs w:val="26"/>
          <w:shd w:val="clear" w:color="auto" w:fill="FFFFFF"/>
        </w:rPr>
        <w:t>в рамках реализации Ведомственной целевой программы «Развитие системы выявления и поддержки детей, проявивших выдающиеся способности» Департаментом общего образования Томской области совместно с ОГБУ «Региональный центр развития образования», Региональным отделением Межрегионального общественного Движения творческих педагогов «Исследователь» при поддержке МБОУ лицея при ТПУ г. Томска.</w:t>
      </w:r>
      <w:proofErr w:type="gramEnd"/>
    </w:p>
    <w:p w:rsidR="00F07FB2" w:rsidRPr="003141E2" w:rsidRDefault="003141E2" w:rsidP="003141E2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  <w:szCs w:val="26"/>
          <w:shd w:val="clear" w:color="auto" w:fill="FFFFFF"/>
        </w:rPr>
        <w:t xml:space="preserve">   </w:t>
      </w:r>
      <w:r w:rsidR="00F07FB2" w:rsidRPr="003141E2">
        <w:rPr>
          <w:b/>
          <w:bCs/>
          <w:sz w:val="28"/>
          <w:szCs w:val="26"/>
          <w:shd w:val="clear" w:color="auto" w:fill="FFFFFF"/>
        </w:rPr>
        <w:t>Цель Конкурса:</w:t>
      </w:r>
      <w:r w:rsidR="00F07FB2" w:rsidRPr="003141E2">
        <w:rPr>
          <w:sz w:val="28"/>
          <w:szCs w:val="26"/>
          <w:shd w:val="clear" w:color="auto" w:fill="FFFFFF"/>
        </w:rPr>
        <w:t> интеллектуальное и личностное развитие обучающихся, участвующих в исследовательской деятельности, развитие системы организации исследовательской деятельности обучающихся в образовательных организациях.</w:t>
      </w:r>
    </w:p>
    <w:p w:rsidR="00F07FB2" w:rsidRPr="003141E2" w:rsidRDefault="003141E2" w:rsidP="003141E2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bCs/>
          <w:sz w:val="28"/>
          <w:szCs w:val="26"/>
          <w:shd w:val="clear" w:color="auto" w:fill="FFFFFF"/>
        </w:rPr>
        <w:t xml:space="preserve">   </w:t>
      </w:r>
      <w:r w:rsidR="00F07FB2" w:rsidRPr="003141E2">
        <w:rPr>
          <w:sz w:val="28"/>
          <w:szCs w:val="26"/>
          <w:shd w:val="clear" w:color="auto" w:fill="FFFFFF"/>
        </w:rPr>
        <w:t xml:space="preserve">Конкурс направлен на приобщение участников к традициям российской </w:t>
      </w:r>
      <w:proofErr w:type="spellStart"/>
      <w:r w:rsidR="00F07FB2" w:rsidRPr="003141E2">
        <w:rPr>
          <w:sz w:val="28"/>
          <w:szCs w:val="26"/>
          <w:shd w:val="clear" w:color="auto" w:fill="FFFFFF"/>
        </w:rPr>
        <w:t>научнои</w:t>
      </w:r>
      <w:r w:rsidR="00F07FB2" w:rsidRPr="003141E2">
        <w:rPr>
          <w:rFonts w:ascii="Tahoma" w:hAnsi="Tahoma" w:cs="Tahoma"/>
          <w:sz w:val="28"/>
          <w:szCs w:val="26"/>
          <w:shd w:val="clear" w:color="auto" w:fill="FFFFFF"/>
        </w:rPr>
        <w:t>й</w:t>
      </w:r>
      <w:proofErr w:type="spellEnd"/>
      <w:r w:rsidR="00F07FB2" w:rsidRPr="003141E2">
        <w:rPr>
          <w:rFonts w:ascii="Tahoma" w:hAnsi="Tahoma" w:cs="Tahoma"/>
          <w:sz w:val="28"/>
          <w:szCs w:val="26"/>
          <w:shd w:val="clear" w:color="auto" w:fill="FFFFFF"/>
        </w:rPr>
        <w:t xml:space="preserve"> </w:t>
      </w:r>
      <w:r w:rsidR="00F07FB2" w:rsidRPr="003141E2">
        <w:rPr>
          <w:sz w:val="28"/>
          <w:szCs w:val="26"/>
          <w:shd w:val="clear" w:color="auto" w:fill="FFFFFF"/>
        </w:rPr>
        <w:t xml:space="preserve">школы, явившей миру великие открытия и достойные образцы гражданственности. В.И. Вернадский занимает особое место в русской и мировой культуре как создатель научно-философского обобщения — учения о ноосфере — сфере человеческого разума и ее великой созидательной силе. В этом учении логично объединились природа и люди, населяющие Землю, их взаимосвязи. Основные положения учения В.И. Вернадского легли в основу международной концепции устойчивого развития. Конкурс проводится по 2 направлениям: </w:t>
      </w:r>
      <w:proofErr w:type="gramStart"/>
      <w:r w:rsidR="00F07FB2" w:rsidRPr="003141E2">
        <w:rPr>
          <w:sz w:val="28"/>
          <w:szCs w:val="26"/>
          <w:shd w:val="clear" w:color="auto" w:fill="FFFFFF"/>
        </w:rPr>
        <w:t>естественнонаучное</w:t>
      </w:r>
      <w:proofErr w:type="gramEnd"/>
      <w:r w:rsidR="00F07FB2" w:rsidRPr="003141E2">
        <w:rPr>
          <w:sz w:val="28"/>
          <w:szCs w:val="26"/>
          <w:shd w:val="clear" w:color="auto" w:fill="FFFFFF"/>
        </w:rPr>
        <w:t xml:space="preserve"> и гуманитарное.</w:t>
      </w:r>
    </w:p>
    <w:p w:rsidR="00F07FB2" w:rsidRDefault="00F07FB2" w:rsidP="003141E2">
      <w:pPr>
        <w:pStyle w:val="a6"/>
        <w:spacing w:before="0" w:beforeAutospacing="0" w:after="0" w:afterAutospacing="0"/>
        <w:jc w:val="both"/>
      </w:pPr>
      <w:r>
        <w:t> </w:t>
      </w:r>
    </w:p>
    <w:p w:rsidR="00CF03F8" w:rsidRDefault="00CF03F8" w:rsidP="00CF03F8">
      <w:pPr>
        <w:pStyle w:val="voice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3810000" cy="200279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667" w:rsidRPr="00FD2667" w:rsidRDefault="00FD2667" w:rsidP="00FD2667">
      <w:pPr>
        <w:pStyle w:val="voice"/>
        <w:spacing w:before="0" w:beforeAutospacing="0" w:after="0" w:afterAutospacing="0" w:line="360" w:lineRule="auto"/>
        <w:jc w:val="center"/>
        <w:rPr>
          <w:b/>
          <w:bCs/>
          <w:color w:val="002060"/>
          <w:sz w:val="40"/>
        </w:rPr>
      </w:pPr>
      <w:r w:rsidRPr="00FD2667">
        <w:rPr>
          <w:b/>
          <w:bCs/>
          <w:color w:val="002060"/>
          <w:sz w:val="40"/>
        </w:rPr>
        <w:t>месяц - январь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1 января</w:t>
      </w:r>
      <w:r w:rsidRPr="00FD2667">
        <w:rPr>
          <w:sz w:val="28"/>
        </w:rPr>
        <w:t xml:space="preserve">  — Новогодний праздник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1 января</w:t>
      </w:r>
      <w:r w:rsidRPr="00FD2667">
        <w:rPr>
          <w:sz w:val="28"/>
        </w:rPr>
        <w:t xml:space="preserve">  — День былинного богатыря Ильи Муромца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4–10 января — Неделя науки и техники для детей и юношества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4–10 января — Неделя «Музей и дети»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6 января</w:t>
      </w:r>
      <w:r w:rsidRPr="00FD2667">
        <w:rPr>
          <w:sz w:val="28"/>
        </w:rPr>
        <w:t xml:space="preserve"> - </w:t>
      </w:r>
      <w:r w:rsidRPr="00FD2667">
        <w:rPr>
          <w:b/>
          <w:bCs/>
          <w:sz w:val="28"/>
        </w:rPr>
        <w:t>150 лет </w:t>
      </w:r>
      <w:r w:rsidRPr="00FD2667">
        <w:rPr>
          <w:sz w:val="28"/>
        </w:rPr>
        <w:t>со дня рождения</w:t>
      </w:r>
      <w:r w:rsidRPr="00FD2667">
        <w:rPr>
          <w:b/>
          <w:bCs/>
          <w:sz w:val="28"/>
        </w:rPr>
        <w:t> Александра Николаевича Скрябина</w:t>
      </w:r>
      <w:r w:rsidRPr="00FD2667">
        <w:rPr>
          <w:sz w:val="28"/>
        </w:rPr>
        <w:t>(1872-1915), русского композитора и пианиста, педагога, представителя символизма в музыке.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7 января</w:t>
      </w:r>
      <w:r w:rsidRPr="00FD2667">
        <w:rPr>
          <w:sz w:val="28"/>
        </w:rPr>
        <w:t xml:space="preserve"> - Рождество Христово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8 января — День детского кино</w:t>
      </w:r>
      <w:r w:rsidRPr="00FD2667">
        <w:rPr>
          <w:sz w:val="28"/>
        </w:rPr>
        <w:t xml:space="preserve">  (Учреждён 8 января 1998 года Правительством Москвы по инициативе Московского детского фонда в связи со столетием первого показа кино для детей в </w:t>
      </w:r>
      <w:proofErr w:type="gramStart"/>
      <w:r w:rsidRPr="00FD2667">
        <w:rPr>
          <w:sz w:val="28"/>
        </w:rPr>
        <w:t>г</w:t>
      </w:r>
      <w:proofErr w:type="gramEnd"/>
      <w:r w:rsidRPr="00FD2667">
        <w:rPr>
          <w:sz w:val="28"/>
        </w:rPr>
        <w:t>. Москве)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 xml:space="preserve">11 января — День заповедников и национальных парков </w:t>
      </w:r>
      <w:proofErr w:type="gramStart"/>
      <w:r w:rsidRPr="00FD2667">
        <w:rPr>
          <w:b/>
          <w:bCs/>
          <w:sz w:val="28"/>
        </w:rPr>
        <w:t>(</w:t>
      </w:r>
      <w:r w:rsidRPr="00FD2667">
        <w:rPr>
          <w:sz w:val="28"/>
        </w:rPr>
        <w:t xml:space="preserve"> </w:t>
      </w:r>
      <w:proofErr w:type="gramEnd"/>
      <w:r w:rsidRPr="00FD2667">
        <w:rPr>
          <w:sz w:val="28"/>
        </w:rPr>
        <w:t xml:space="preserve">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FD2667">
        <w:rPr>
          <w:sz w:val="28"/>
        </w:rPr>
        <w:t>Баргузинского</w:t>
      </w:r>
      <w:proofErr w:type="spellEnd"/>
      <w:r w:rsidRPr="00FD2667">
        <w:rPr>
          <w:sz w:val="28"/>
        </w:rPr>
        <w:t>, открывшегося в 1916 году)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12 января</w:t>
      </w:r>
      <w:r w:rsidRPr="00FD2667">
        <w:rPr>
          <w:sz w:val="28"/>
        </w:rPr>
        <w:t xml:space="preserve"> - </w:t>
      </w:r>
      <w:r w:rsidRPr="00FD2667">
        <w:rPr>
          <w:b/>
          <w:bCs/>
          <w:sz w:val="28"/>
        </w:rPr>
        <w:t>115 лет </w:t>
      </w:r>
      <w:r w:rsidRPr="00FD2667">
        <w:rPr>
          <w:sz w:val="28"/>
        </w:rPr>
        <w:t>со дня рождения</w:t>
      </w:r>
      <w:r w:rsidRPr="00FD2667">
        <w:rPr>
          <w:b/>
          <w:bCs/>
          <w:sz w:val="28"/>
        </w:rPr>
        <w:t> Сергея Павловича Королева</w:t>
      </w:r>
      <w:r w:rsidR="00FD2667">
        <w:rPr>
          <w:b/>
          <w:bCs/>
          <w:sz w:val="28"/>
        </w:rPr>
        <w:t xml:space="preserve"> </w:t>
      </w:r>
      <w:r w:rsidRPr="00FD2667">
        <w:rPr>
          <w:sz w:val="28"/>
        </w:rPr>
        <w:t>(1907-1966), выдающегося советского ученого и конструктора в области ракетостроения и космонавтики.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13 января — День российской печати</w:t>
      </w:r>
      <w:r w:rsidRPr="00FD2667">
        <w:rPr>
          <w:sz w:val="28"/>
        </w:rPr>
        <w:t xml:space="preserve">  (Отмечается с 1991 года в честь выхода первого номера русской печатной газеты «Ведомости» по указу Петра I в 1703 году)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lastRenderedPageBreak/>
        <w:t>14 января</w:t>
      </w:r>
      <w:r w:rsidRPr="00FD2667">
        <w:rPr>
          <w:sz w:val="28"/>
        </w:rPr>
        <w:t xml:space="preserve"> - </w:t>
      </w:r>
      <w:r w:rsidRPr="00FD2667">
        <w:rPr>
          <w:b/>
          <w:bCs/>
          <w:sz w:val="28"/>
        </w:rPr>
        <w:t>195 лет</w:t>
      </w:r>
      <w:r w:rsidRPr="00FD2667">
        <w:rPr>
          <w:sz w:val="28"/>
        </w:rPr>
        <w:t xml:space="preserve"> со дня рождения</w:t>
      </w:r>
      <w:r w:rsidRPr="00FD2667">
        <w:rPr>
          <w:b/>
          <w:bCs/>
          <w:sz w:val="28"/>
        </w:rPr>
        <w:t> Петра Петровича Семёнова-Тян-Шанского</w:t>
      </w:r>
      <w:r w:rsidRPr="00FD2667">
        <w:rPr>
          <w:sz w:val="28"/>
        </w:rPr>
        <w:t xml:space="preserve"> </w:t>
      </w:r>
      <w:r w:rsidRPr="00FD2667">
        <w:rPr>
          <w:i/>
          <w:iCs/>
          <w:sz w:val="28"/>
        </w:rPr>
        <w:t>(до 1906 года – Семенов)</w:t>
      </w:r>
      <w:r w:rsidRPr="00FD2667">
        <w:rPr>
          <w:sz w:val="28"/>
        </w:rPr>
        <w:t> 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15 января — 400 лет</w:t>
      </w:r>
      <w:r w:rsidRPr="00FD2667">
        <w:rPr>
          <w:sz w:val="28"/>
        </w:rPr>
        <w:t xml:space="preserve">  со дня рождения французского драматурга, театрального деятеля </w:t>
      </w:r>
      <w:r w:rsidRPr="00FD2667">
        <w:rPr>
          <w:b/>
          <w:bCs/>
          <w:sz w:val="28"/>
        </w:rPr>
        <w:t>Жана Батиста Мольера</w:t>
      </w:r>
      <w:r w:rsidRPr="00FD2667">
        <w:rPr>
          <w:sz w:val="28"/>
        </w:rPr>
        <w:t> (1622–1673)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18 января — 140 лет</w:t>
      </w:r>
      <w:r w:rsidRPr="00FD2667">
        <w:rPr>
          <w:sz w:val="28"/>
        </w:rPr>
        <w:t xml:space="preserve">  со дня рождения английского писателя, поэта и драматурга </w:t>
      </w:r>
      <w:r w:rsidRPr="00FD2667">
        <w:rPr>
          <w:b/>
          <w:bCs/>
          <w:sz w:val="28"/>
        </w:rPr>
        <w:t xml:space="preserve">Алана Александра </w:t>
      </w:r>
      <w:proofErr w:type="spellStart"/>
      <w:r w:rsidRPr="00FD2667">
        <w:rPr>
          <w:b/>
          <w:bCs/>
          <w:sz w:val="28"/>
        </w:rPr>
        <w:t>Милна</w:t>
      </w:r>
      <w:proofErr w:type="spellEnd"/>
      <w:r w:rsidRPr="00FD2667">
        <w:rPr>
          <w:b/>
          <w:bCs/>
          <w:sz w:val="28"/>
        </w:rPr>
        <w:t>,</w:t>
      </w:r>
      <w:r w:rsidR="00FD2667">
        <w:rPr>
          <w:b/>
          <w:bCs/>
          <w:sz w:val="28"/>
        </w:rPr>
        <w:t xml:space="preserve"> </w:t>
      </w:r>
      <w:r w:rsidRPr="00FD2667">
        <w:rPr>
          <w:sz w:val="28"/>
        </w:rPr>
        <w:t xml:space="preserve">наиболее известного как автора сказочных повестей о «медведе с опилками в голове» – </w:t>
      </w:r>
      <w:proofErr w:type="spellStart"/>
      <w:r w:rsidRPr="00FD2667">
        <w:rPr>
          <w:sz w:val="28"/>
        </w:rPr>
        <w:t>Винни-Пухе</w:t>
      </w:r>
      <w:proofErr w:type="spellEnd"/>
      <w:r w:rsidRPr="00FD2667">
        <w:rPr>
          <w:sz w:val="28"/>
        </w:rPr>
        <w:t>. (1882–1956)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24 января — 290 лет</w:t>
      </w:r>
      <w:r w:rsidRPr="00FD2667">
        <w:rPr>
          <w:sz w:val="28"/>
        </w:rPr>
        <w:t xml:space="preserve">  со дня рождения французского драматурга и публициста </w:t>
      </w:r>
      <w:r w:rsidRPr="00FD2667">
        <w:rPr>
          <w:b/>
          <w:bCs/>
          <w:sz w:val="28"/>
        </w:rPr>
        <w:t xml:space="preserve">Пьера Огюстена </w:t>
      </w:r>
      <w:proofErr w:type="spellStart"/>
      <w:r w:rsidRPr="00FD2667">
        <w:rPr>
          <w:b/>
          <w:bCs/>
          <w:sz w:val="28"/>
        </w:rPr>
        <w:t>Карона</w:t>
      </w:r>
      <w:proofErr w:type="spellEnd"/>
      <w:r w:rsidRPr="00FD2667">
        <w:rPr>
          <w:b/>
          <w:bCs/>
          <w:sz w:val="28"/>
        </w:rPr>
        <w:t xml:space="preserve"> де Бомарше</w:t>
      </w:r>
      <w:r w:rsidRPr="00FD2667">
        <w:rPr>
          <w:sz w:val="28"/>
        </w:rPr>
        <w:t> (1732–1799)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24 января — 110 лет</w:t>
      </w:r>
      <w:r w:rsidRPr="00FD2667">
        <w:rPr>
          <w:sz w:val="28"/>
        </w:rPr>
        <w:t xml:space="preserve">  со дня рождения русского писателя </w:t>
      </w:r>
      <w:r w:rsidRPr="00FD2667">
        <w:rPr>
          <w:b/>
          <w:bCs/>
          <w:sz w:val="28"/>
        </w:rPr>
        <w:t xml:space="preserve">Саввы </w:t>
      </w:r>
      <w:proofErr w:type="spellStart"/>
      <w:r w:rsidRPr="00FD2667">
        <w:rPr>
          <w:b/>
          <w:bCs/>
          <w:sz w:val="28"/>
        </w:rPr>
        <w:t>Артемьевича</w:t>
      </w:r>
      <w:proofErr w:type="spellEnd"/>
      <w:r w:rsidRPr="00FD2667">
        <w:rPr>
          <w:b/>
          <w:bCs/>
          <w:sz w:val="28"/>
        </w:rPr>
        <w:t xml:space="preserve"> </w:t>
      </w:r>
      <w:proofErr w:type="spellStart"/>
      <w:r w:rsidRPr="00FD2667">
        <w:rPr>
          <w:b/>
          <w:bCs/>
          <w:sz w:val="28"/>
        </w:rPr>
        <w:t>Дангулова</w:t>
      </w:r>
      <w:proofErr w:type="spellEnd"/>
      <w:r w:rsidRPr="00FD2667">
        <w:rPr>
          <w:sz w:val="28"/>
        </w:rPr>
        <w:t> (1912–1989)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25 января — День российского студенчества (Татьянин день)</w:t>
      </w:r>
      <w:r w:rsidRPr="00FD2667">
        <w:rPr>
          <w:sz w:val="28"/>
        </w:rPr>
        <w:t xml:space="preserve">  (Указ Президента Российской Федерации «О Дне российского студенчества» № 7 от 25 января 2005 года)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25 января - 190 лет</w:t>
      </w:r>
      <w:r w:rsidRPr="00FD2667">
        <w:rPr>
          <w:sz w:val="28"/>
        </w:rPr>
        <w:t xml:space="preserve"> со дня рождения </w:t>
      </w:r>
      <w:r w:rsidRPr="00FD2667">
        <w:rPr>
          <w:b/>
          <w:bCs/>
          <w:sz w:val="28"/>
        </w:rPr>
        <w:t>Ивана Ивановича Шишкина</w:t>
      </w:r>
      <w:r w:rsidRPr="00FD2667">
        <w:rPr>
          <w:sz w:val="28"/>
        </w:rPr>
        <w:t> (1832-1898), русского художника-пейзажиста, живописца, рисовальщика и гравёра-аквафортиста</w:t>
      </w:r>
      <w:r w:rsidR="00FD2667">
        <w:rPr>
          <w:sz w:val="28"/>
        </w:rPr>
        <w:t>.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27 января</w:t>
      </w:r>
      <w:r w:rsidRPr="00FD2667">
        <w:rPr>
          <w:sz w:val="28"/>
        </w:rPr>
        <w:t xml:space="preserve"> - </w:t>
      </w:r>
      <w:r w:rsidRPr="00FD2667">
        <w:rPr>
          <w:i/>
          <w:iCs/>
          <w:sz w:val="28"/>
        </w:rPr>
        <w:t>День воинской славы России.</w:t>
      </w:r>
      <w:r w:rsidRPr="00FD2667">
        <w:rPr>
          <w:sz w:val="28"/>
        </w:rPr>
        <w:t xml:space="preserve"> </w:t>
      </w:r>
      <w:r w:rsidRPr="00FD2667">
        <w:rPr>
          <w:b/>
          <w:bCs/>
          <w:sz w:val="28"/>
        </w:rPr>
        <w:t> Снятие блокады Ленинграда</w:t>
      </w:r>
      <w:r w:rsidRPr="00FD2667">
        <w:rPr>
          <w:sz w:val="28"/>
        </w:rPr>
        <w:t xml:space="preserve"> (1944). Отмечается в соответствии с Федеральным законом от 13.03.1995 г. № 32-ФЗ «О днях воинской славы (победных днях) России».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27 января — 90 лет</w:t>
      </w:r>
      <w:r w:rsidRPr="00FD2667">
        <w:rPr>
          <w:sz w:val="28"/>
        </w:rPr>
        <w:t xml:space="preserve">  со дня рождения русской поэтессы </w:t>
      </w:r>
      <w:r w:rsidRPr="00FD2667">
        <w:rPr>
          <w:b/>
          <w:bCs/>
          <w:sz w:val="28"/>
        </w:rPr>
        <w:t>Риммы Фёдоровны Казаковой</w:t>
      </w:r>
      <w:r w:rsidRPr="00FD2667">
        <w:rPr>
          <w:sz w:val="28"/>
        </w:rPr>
        <w:t> (1932–2008)</w:t>
      </w:r>
    </w:p>
    <w:p w:rsidR="00CF03F8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27 января — 190 лет</w:t>
      </w:r>
      <w:r w:rsidRPr="00FD2667">
        <w:rPr>
          <w:sz w:val="28"/>
        </w:rPr>
        <w:t xml:space="preserve">  со дня рождения английского писателя и математика </w:t>
      </w:r>
      <w:r w:rsidRPr="00FD2667">
        <w:rPr>
          <w:b/>
          <w:bCs/>
          <w:sz w:val="28"/>
        </w:rPr>
        <w:t>Льюиса Кэрролла</w:t>
      </w:r>
      <w:r w:rsidRPr="00FD2667">
        <w:rPr>
          <w:sz w:val="28"/>
        </w:rPr>
        <w:t> (1832–1898)</w:t>
      </w:r>
    </w:p>
    <w:p w:rsidR="003141E2" w:rsidRPr="00FD2667" w:rsidRDefault="00CF03F8" w:rsidP="00FD2667">
      <w:pPr>
        <w:pStyle w:val="voice"/>
        <w:spacing w:before="0" w:beforeAutospacing="0" w:after="0" w:afterAutospacing="0" w:line="360" w:lineRule="auto"/>
        <w:jc w:val="both"/>
        <w:rPr>
          <w:sz w:val="28"/>
        </w:rPr>
      </w:pPr>
      <w:r w:rsidRPr="00FD2667">
        <w:rPr>
          <w:b/>
          <w:bCs/>
          <w:sz w:val="28"/>
        </w:rPr>
        <w:t>28 января — 125 лет</w:t>
      </w:r>
      <w:r w:rsidRPr="00FD2667">
        <w:rPr>
          <w:sz w:val="28"/>
        </w:rPr>
        <w:t xml:space="preserve">  со дня рождения русского писателя </w:t>
      </w:r>
      <w:r w:rsidRPr="00FD2667">
        <w:rPr>
          <w:b/>
          <w:bCs/>
          <w:sz w:val="28"/>
        </w:rPr>
        <w:t>Валентина Петровича Катаева</w:t>
      </w:r>
      <w:r w:rsidRPr="00FD2667">
        <w:rPr>
          <w:sz w:val="28"/>
        </w:rPr>
        <w:t> (1897–1986</w:t>
      </w:r>
      <w:r w:rsidR="00FD2667">
        <w:rPr>
          <w:sz w:val="28"/>
        </w:rPr>
        <w:t>)</w:t>
      </w:r>
    </w:p>
    <w:p w:rsidR="00636BF4" w:rsidRPr="00636BF4" w:rsidRDefault="00636BF4" w:rsidP="00636B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8"/>
        </w:rPr>
      </w:pPr>
      <w:proofErr w:type="spellStart"/>
      <w:r w:rsidRPr="00636BF4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8"/>
        </w:rPr>
        <w:lastRenderedPageBreak/>
        <w:t>Голубой</w:t>
      </w:r>
      <w:proofErr w:type="spellEnd"/>
      <w:r w:rsidRPr="00636BF4">
        <w:rPr>
          <w:rFonts w:ascii="Times New Roman" w:eastAsia="Times New Roman" w:hAnsi="Times New Roman" w:cs="Times New Roman"/>
          <w:b/>
          <w:bCs/>
          <w:color w:val="002060"/>
          <w:kern w:val="36"/>
          <w:sz w:val="44"/>
          <w:szCs w:val="48"/>
        </w:rPr>
        <w:t xml:space="preserve"> Водяной Тигр — символ 2022 года. Что «говорит» китайский гороскоп?</w:t>
      </w:r>
    </w:p>
    <w:p w:rsidR="00636BF4" w:rsidRDefault="00636BF4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>
        <w:rPr>
          <w:noProof/>
        </w:rPr>
        <w:drawing>
          <wp:inline distT="0" distB="0" distL="0" distR="0">
            <wp:extent cx="5403415" cy="3386873"/>
            <wp:effectExtent l="19050" t="0" r="6785" b="0"/>
            <wp:docPr id="3" name="Рисунок 3" descr="tigr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gr-20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23" cy="338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F4" w:rsidRPr="00636BF4" w:rsidRDefault="00636BF4" w:rsidP="00636BF4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</w:t>
      </w:r>
      <w:r w:rsidRPr="00636BF4">
        <w:rPr>
          <w:sz w:val="28"/>
        </w:rPr>
        <w:t xml:space="preserve">Тигр является благородным и грациозным животным. Ему легко разобраться, </w:t>
      </w:r>
      <w:proofErr w:type="gramStart"/>
      <w:r w:rsidRPr="00636BF4">
        <w:rPr>
          <w:sz w:val="28"/>
        </w:rPr>
        <w:t>где</w:t>
      </w:r>
      <w:proofErr w:type="gramEnd"/>
      <w:r w:rsidRPr="00636BF4">
        <w:rPr>
          <w:sz w:val="28"/>
        </w:rPr>
        <w:t xml:space="preserve"> правда, а где ложь. Коммуникация у Тигра тоже на высшем уровне, он очень быстро умеет наладить контакт с людьми, всегда находится в центре внимания. У Тигров великолепное воображение, часто они являются неоспоримыми талантами в искусстве. </w:t>
      </w:r>
    </w:p>
    <w:p w:rsidR="00636BF4" w:rsidRDefault="00636BF4" w:rsidP="00636BF4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</w:t>
      </w:r>
      <w:r w:rsidRPr="00636BF4">
        <w:rPr>
          <w:sz w:val="28"/>
        </w:rPr>
        <w:t>Однако Тигр непредсказуем, поэтому надо быть готовым к самым неожиданным переменам. Не стоит бояться тигриной агрессии, ее смягчит вода, которая также сбережёт от неприятностей. Но держать в голове эту черту тигриного характера лишним не будет</w:t>
      </w:r>
    </w:p>
    <w:p w:rsidR="00636BF4" w:rsidRPr="00636BF4" w:rsidRDefault="00636BF4" w:rsidP="00636BF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36BF4">
        <w:rPr>
          <w:sz w:val="28"/>
          <w:szCs w:val="28"/>
        </w:rPr>
        <w:t xml:space="preserve">Самым благоприятным сезоном для Водяного Тигра является зима. Такие Тигры очень любят холод и всякую солёную пищу. Однако и другие времена года для Тигров тоже хороши, только в меньшей степени. У людей, родившихся в год Тигра, как будто мотор внутри. Они всегда в движении и ненавидят сидячую работу. Главной их стихией является вода. Тигр — поклонник синего, </w:t>
      </w:r>
      <w:proofErr w:type="spellStart"/>
      <w:r w:rsidRPr="00636BF4">
        <w:rPr>
          <w:sz w:val="28"/>
          <w:szCs w:val="28"/>
        </w:rPr>
        <w:t>голубого</w:t>
      </w:r>
      <w:proofErr w:type="spellEnd"/>
      <w:r w:rsidRPr="00636BF4">
        <w:rPr>
          <w:sz w:val="28"/>
          <w:szCs w:val="28"/>
        </w:rPr>
        <w:t xml:space="preserve"> и оранжевого цветов, которые приносят ему удачу.</w:t>
      </w:r>
    </w:p>
    <w:p w:rsidR="00C03ABA" w:rsidRDefault="00F07FB2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 w:rsidRPr="00F07FB2">
        <w:rPr>
          <w:rFonts w:ascii="Times New Roman" w:hAnsi="Times New Roman" w:cs="Times New Roman"/>
          <w:b/>
          <w:color w:val="002060"/>
          <w:sz w:val="40"/>
        </w:rPr>
        <w:lastRenderedPageBreak/>
        <w:t>Фоторепортаж «</w:t>
      </w:r>
      <w:r w:rsidR="00FD2667">
        <w:rPr>
          <w:rFonts w:ascii="Times New Roman" w:hAnsi="Times New Roman" w:cs="Times New Roman"/>
          <w:b/>
          <w:color w:val="002060"/>
          <w:sz w:val="40"/>
        </w:rPr>
        <w:t>Зимние зарисовки»</w:t>
      </w: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4640580</wp:posOffset>
            </wp:positionV>
            <wp:extent cx="4664075" cy="3515995"/>
            <wp:effectExtent l="19050" t="0" r="3175" b="0"/>
            <wp:wrapTight wrapText="bothSides">
              <wp:wrapPolygon edited="0">
                <wp:start x="-88" y="0"/>
                <wp:lineTo x="-88" y="21534"/>
                <wp:lineTo x="21615" y="21534"/>
                <wp:lineTo x="21615" y="0"/>
                <wp:lineTo x="-88" y="0"/>
              </wp:wrapPolygon>
            </wp:wrapTight>
            <wp:docPr id="2" name="Рисунок 10" descr="C:\Users\W7-Pro\Desktop\IMG202112281255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7-Pro\Desktop\IMG20211228125523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896" b="2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51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E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Times New Roman" w:hAnsi="Times New Roman" w:cs="Times New Roman"/>
          <w:b/>
          <w:noProof/>
          <w:color w:val="002060"/>
          <w:sz w:val="4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123190</wp:posOffset>
            </wp:positionV>
            <wp:extent cx="3050540" cy="4321175"/>
            <wp:effectExtent l="19050" t="0" r="0" b="0"/>
            <wp:wrapTight wrapText="bothSides">
              <wp:wrapPolygon edited="0">
                <wp:start x="-135" y="0"/>
                <wp:lineTo x="-135" y="21521"/>
                <wp:lineTo x="21582" y="21521"/>
                <wp:lineTo x="21582" y="0"/>
                <wp:lineTo x="-13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432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4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123190</wp:posOffset>
            </wp:positionV>
            <wp:extent cx="3126740" cy="4321175"/>
            <wp:effectExtent l="19050" t="0" r="0" b="0"/>
            <wp:wrapTight wrapText="bothSides">
              <wp:wrapPolygon edited="0">
                <wp:start x="-132" y="0"/>
                <wp:lineTo x="-132" y="21521"/>
                <wp:lineTo x="21582" y="21521"/>
                <wp:lineTo x="21582" y="0"/>
                <wp:lineTo x="-13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32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E264EA" w:rsidRDefault="00E264EA" w:rsidP="00FD266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-45720</wp:posOffset>
            </wp:positionV>
            <wp:extent cx="4822190" cy="3216275"/>
            <wp:effectExtent l="19050" t="0" r="0" b="0"/>
            <wp:wrapTight wrapText="bothSides">
              <wp:wrapPolygon edited="0">
                <wp:start x="-85" y="0"/>
                <wp:lineTo x="-85" y="21493"/>
                <wp:lineTo x="21589" y="21493"/>
                <wp:lineTo x="21589" y="0"/>
                <wp:lineTo x="-85" y="0"/>
              </wp:wrapPolygon>
            </wp:wrapTight>
            <wp:docPr id="4" name="Рисунок 39" descr="https://gim2.tomschool.ru/upload/tomscgim2_new/images/big/45/38/453897fe6cdf56faf0b28b2bdd93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gim2.tomschool.ru/upload/tomscgim2_new/images/big/45/38/453897fe6cdf56faf0b28b2bdd93426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2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FB2" w:rsidRDefault="00F07FB2" w:rsidP="00A35A75">
      <w:pPr>
        <w:jc w:val="both"/>
        <w:rPr>
          <w:rFonts w:ascii="Times New Roman" w:hAnsi="Times New Roman" w:cs="Times New Roman"/>
          <w:b/>
          <w:color w:val="002060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E264EA" w:rsidP="00F07FB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78105</wp:posOffset>
            </wp:positionV>
            <wp:extent cx="4977130" cy="3733800"/>
            <wp:effectExtent l="19050" t="0" r="0" b="0"/>
            <wp:wrapTight wrapText="bothSides">
              <wp:wrapPolygon edited="0">
                <wp:start x="-83" y="0"/>
                <wp:lineTo x="-83" y="21490"/>
                <wp:lineTo x="21578" y="21490"/>
                <wp:lineTo x="21578" y="0"/>
                <wp:lineTo x="-83" y="0"/>
              </wp:wrapPolygon>
            </wp:wrapTight>
            <wp:docPr id="5" name="Рисунок 36" descr="https://gim2.tomschool.ru/upload/tomscgim2_new/images/big/04/c2/04c2253d9330395c7a7800cb1614a5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im2.tomschool.ru/upload/tomscgim2_new/images/big/04/c2/04c2253d9330395c7a7800cb1614a5ae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Pr="00F07FB2" w:rsidRDefault="00F07FB2" w:rsidP="00F07FB2">
      <w:pPr>
        <w:rPr>
          <w:rFonts w:ascii="Times New Roman" w:hAnsi="Times New Roman" w:cs="Times New Roman"/>
          <w:sz w:val="40"/>
        </w:rPr>
      </w:pPr>
    </w:p>
    <w:p w:rsidR="00F07FB2" w:rsidRDefault="00F07FB2" w:rsidP="00F07FB2">
      <w:pPr>
        <w:rPr>
          <w:rFonts w:ascii="Times New Roman" w:hAnsi="Times New Roman" w:cs="Times New Roman"/>
          <w:sz w:val="40"/>
        </w:rPr>
      </w:pPr>
    </w:p>
    <w:p w:rsidR="00D720E7" w:rsidRDefault="00D720E7" w:rsidP="00F07FB2">
      <w:pPr>
        <w:rPr>
          <w:rFonts w:ascii="Times New Roman" w:hAnsi="Times New Roman" w:cs="Times New Roman"/>
          <w:sz w:val="40"/>
        </w:rPr>
      </w:pPr>
    </w:p>
    <w:p w:rsidR="00D720E7" w:rsidRDefault="00D720E7" w:rsidP="00F07FB2">
      <w:pPr>
        <w:rPr>
          <w:rFonts w:ascii="Times New Roman" w:hAnsi="Times New Roman" w:cs="Times New Roman"/>
          <w:sz w:val="40"/>
        </w:rPr>
      </w:pPr>
    </w:p>
    <w:p w:rsidR="00D720E7" w:rsidRDefault="00D720E7" w:rsidP="00D720E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 w:rsidRPr="00D720E7">
        <w:rPr>
          <w:rFonts w:ascii="Times New Roman" w:hAnsi="Times New Roman" w:cs="Times New Roman"/>
          <w:b/>
          <w:color w:val="002060"/>
          <w:sz w:val="40"/>
        </w:rPr>
        <w:lastRenderedPageBreak/>
        <w:t>Математическая с</w:t>
      </w:r>
      <w:r>
        <w:rPr>
          <w:rFonts w:ascii="Times New Roman" w:hAnsi="Times New Roman" w:cs="Times New Roman"/>
          <w:b/>
          <w:color w:val="002060"/>
          <w:sz w:val="40"/>
        </w:rPr>
        <w:t>т</w:t>
      </w:r>
      <w:r w:rsidRPr="00D720E7">
        <w:rPr>
          <w:rFonts w:ascii="Times New Roman" w:hAnsi="Times New Roman" w:cs="Times New Roman"/>
          <w:b/>
          <w:color w:val="002060"/>
          <w:sz w:val="40"/>
        </w:rPr>
        <w:t>раничка</w:t>
      </w:r>
    </w:p>
    <w:p w:rsidR="00D720E7" w:rsidRPr="00D720E7" w:rsidRDefault="00D720E7" w:rsidP="00D720E7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D720E7">
        <w:rPr>
          <w:rFonts w:ascii="Times New Roman" w:hAnsi="Times New Roman"/>
          <w:b/>
          <w:sz w:val="28"/>
          <w:szCs w:val="28"/>
        </w:rPr>
        <w:t>Задачи в пословицах о старинных единицах длины.</w:t>
      </w:r>
    </w:p>
    <w:p w:rsidR="00D720E7" w:rsidRPr="00D720E7" w:rsidRDefault="00D720E7" w:rsidP="00D720E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  Разбирая пословицы, я решал их как задачи.</w:t>
      </w:r>
    </w:p>
    <w:p w:rsidR="00D720E7" w:rsidRPr="00D720E7" w:rsidRDefault="00D720E7" w:rsidP="00D720E7">
      <w:pPr>
        <w:spacing w:after="0"/>
        <w:rPr>
          <w:rFonts w:ascii="Times New Roman" w:hAnsi="Times New Roman"/>
          <w:b/>
          <w:sz w:val="28"/>
          <w:szCs w:val="28"/>
        </w:rPr>
      </w:pPr>
      <w:r w:rsidRPr="00D720E7">
        <w:rPr>
          <w:rFonts w:ascii="Times New Roman" w:hAnsi="Times New Roman"/>
          <w:b/>
          <w:sz w:val="28"/>
          <w:szCs w:val="28"/>
        </w:rPr>
        <w:t>Пословица: «От горшка два вершка, а уже указчик».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>1. Задача: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Определить «рост» человека, о котором говорят « от горшка два вершка, а уже указчик» (высота горшка </w:t>
      </w:r>
      <w:smartTag w:uri="urn:schemas-microsoft-com:office:smarttags" w:element="metricconverter">
        <w:smartTagPr>
          <w:attr w:name="ProductID" w:val="25 см"/>
        </w:smartTagPr>
        <w:r w:rsidRPr="00D720E7">
          <w:rPr>
            <w:rFonts w:ascii="Times New Roman" w:hAnsi="Times New Roman"/>
            <w:sz w:val="28"/>
            <w:szCs w:val="28"/>
          </w:rPr>
          <w:t>25 см</w:t>
        </w:r>
      </w:smartTag>
      <w:r w:rsidRPr="00D720E7">
        <w:rPr>
          <w:rFonts w:ascii="Times New Roman" w:hAnsi="Times New Roman"/>
          <w:sz w:val="28"/>
          <w:szCs w:val="28"/>
        </w:rPr>
        <w:t xml:space="preserve">). 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>Решение: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D720E7">
        <w:rPr>
          <w:rFonts w:ascii="Times New Roman" w:hAnsi="Times New Roman"/>
          <w:sz w:val="28"/>
          <w:szCs w:val="28"/>
        </w:rPr>
        <w:t>вершок=</w:t>
      </w:r>
      <w:proofErr w:type="spellEnd"/>
      <w:r w:rsidRPr="00D720E7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.5 см"/>
        </w:smartTagPr>
        <w:r w:rsidRPr="00D720E7">
          <w:rPr>
            <w:rFonts w:ascii="Times New Roman" w:hAnsi="Times New Roman"/>
            <w:sz w:val="28"/>
            <w:szCs w:val="28"/>
          </w:rPr>
          <w:t>4.5 см</w:t>
        </w:r>
      </w:smartTag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D720E7">
        <w:rPr>
          <w:rFonts w:ascii="Times New Roman" w:hAnsi="Times New Roman"/>
          <w:sz w:val="28"/>
          <w:szCs w:val="28"/>
        </w:rPr>
        <w:t>вершка=</w:t>
      </w:r>
      <w:proofErr w:type="spellEnd"/>
      <w:r w:rsidRPr="00D720E7">
        <w:rPr>
          <w:rFonts w:ascii="Times New Roman" w:hAnsi="Times New Roman"/>
          <w:sz w:val="28"/>
          <w:szCs w:val="28"/>
        </w:rPr>
        <w:t xml:space="preserve"> 4, </w:t>
      </w:r>
      <w:smartTag w:uri="urn:schemas-microsoft-com:office:smarttags" w:element="metricconverter">
        <w:smartTagPr>
          <w:attr w:name="ProductID" w:val="5 см"/>
        </w:smartTagPr>
        <w:r w:rsidRPr="00D720E7">
          <w:rPr>
            <w:rFonts w:ascii="Times New Roman" w:hAnsi="Times New Roman"/>
            <w:sz w:val="28"/>
            <w:szCs w:val="28"/>
          </w:rPr>
          <w:t>5 см</w:t>
        </w:r>
      </w:smartTag>
      <w:r w:rsidRPr="00D720E7">
        <w:rPr>
          <w:rFonts w:ascii="Times New Roman" w:hAnsi="Times New Roman"/>
          <w:sz w:val="28"/>
          <w:szCs w:val="28"/>
        </w:rPr>
        <w:t xml:space="preserve"> х</w:t>
      </w:r>
      <w:proofErr w:type="gramStart"/>
      <w:r w:rsidRPr="00D720E7">
        <w:rPr>
          <w:rFonts w:ascii="Times New Roman" w:hAnsi="Times New Roman"/>
          <w:sz w:val="28"/>
          <w:szCs w:val="28"/>
        </w:rPr>
        <w:t>2</w:t>
      </w:r>
      <w:proofErr w:type="gramEnd"/>
      <w:r w:rsidRPr="00D720E7">
        <w:rPr>
          <w:rFonts w:ascii="Times New Roman" w:hAnsi="Times New Roman"/>
          <w:sz w:val="28"/>
          <w:szCs w:val="28"/>
        </w:rPr>
        <w:t xml:space="preserve"> =9 см 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25+9 = </w:t>
      </w:r>
      <w:smartTag w:uri="urn:schemas-microsoft-com:office:smarttags" w:element="metricconverter">
        <w:smartTagPr>
          <w:attr w:name="ProductID" w:val="34 см"/>
        </w:smartTagPr>
        <w:r w:rsidRPr="00D720E7">
          <w:rPr>
            <w:rFonts w:ascii="Times New Roman" w:hAnsi="Times New Roman"/>
            <w:sz w:val="28"/>
            <w:szCs w:val="28"/>
          </w:rPr>
          <w:t>34 см</w:t>
        </w:r>
      </w:smartTag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Ответ: высота </w:t>
      </w:r>
      <w:smartTag w:uri="urn:schemas-microsoft-com:office:smarttags" w:element="metricconverter">
        <w:smartTagPr>
          <w:attr w:name="ProductID" w:val="34 см"/>
        </w:smartTagPr>
        <w:r w:rsidRPr="00D720E7">
          <w:rPr>
            <w:rFonts w:ascii="Times New Roman" w:hAnsi="Times New Roman"/>
            <w:sz w:val="28"/>
            <w:szCs w:val="28"/>
          </w:rPr>
          <w:t>34 см</w:t>
        </w:r>
      </w:smartTag>
      <w:r w:rsidRPr="00D720E7">
        <w:rPr>
          <w:rFonts w:ascii="Times New Roman" w:hAnsi="Times New Roman"/>
          <w:sz w:val="28"/>
          <w:szCs w:val="28"/>
        </w:rPr>
        <w:t>.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b/>
          <w:sz w:val="28"/>
          <w:szCs w:val="28"/>
        </w:rPr>
        <w:t>Пословица</w:t>
      </w:r>
      <w:proofErr w:type="gramStart"/>
      <w:r w:rsidRPr="00D720E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D720E7">
        <w:rPr>
          <w:rFonts w:ascii="Times New Roman" w:hAnsi="Times New Roman"/>
          <w:b/>
          <w:sz w:val="28"/>
          <w:szCs w:val="28"/>
        </w:rPr>
        <w:t xml:space="preserve"> «Каждый  купец на свой аршин меряет</w:t>
      </w:r>
      <w:r w:rsidRPr="00D720E7">
        <w:rPr>
          <w:rFonts w:ascii="Times New Roman" w:hAnsi="Times New Roman"/>
          <w:sz w:val="28"/>
          <w:szCs w:val="28"/>
        </w:rPr>
        <w:t>».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>2.Задача: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>Купили 100 аршинов ткани, сколько это метров?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Решение: 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1аршин = </w:t>
      </w:r>
      <w:smartTag w:uri="urn:schemas-microsoft-com:office:smarttags" w:element="metricconverter">
        <w:smartTagPr>
          <w:attr w:name="ProductID" w:val="71 см"/>
        </w:smartTagPr>
        <w:r w:rsidRPr="00D720E7">
          <w:rPr>
            <w:rFonts w:ascii="Times New Roman" w:hAnsi="Times New Roman"/>
            <w:sz w:val="28"/>
            <w:szCs w:val="28"/>
          </w:rPr>
          <w:t>71 см</w:t>
        </w:r>
      </w:smartTag>
      <w:r w:rsidRPr="00D720E7">
        <w:rPr>
          <w:rFonts w:ascii="Times New Roman" w:hAnsi="Times New Roman"/>
          <w:sz w:val="28"/>
          <w:szCs w:val="28"/>
        </w:rPr>
        <w:t>,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sz w:val="28"/>
          <w:szCs w:val="28"/>
        </w:rPr>
        <w:t xml:space="preserve">100 аршин = </w:t>
      </w:r>
      <w:smartTag w:uri="urn:schemas-microsoft-com:office:smarttags" w:element="metricconverter">
        <w:smartTagPr>
          <w:attr w:name="ProductID" w:val="71 см"/>
        </w:smartTagPr>
        <w:r w:rsidRPr="00D720E7">
          <w:rPr>
            <w:rFonts w:ascii="Times New Roman" w:hAnsi="Times New Roman"/>
            <w:sz w:val="28"/>
            <w:szCs w:val="28"/>
          </w:rPr>
          <w:t>71 см</w:t>
        </w:r>
      </w:smartTag>
      <w:r w:rsidRPr="00D720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20E7">
        <w:rPr>
          <w:rFonts w:ascii="Times New Roman" w:hAnsi="Times New Roman"/>
          <w:sz w:val="28"/>
          <w:szCs w:val="28"/>
        </w:rPr>
        <w:t>х</w:t>
      </w:r>
      <w:proofErr w:type="spellEnd"/>
      <w:r w:rsidRPr="00D720E7">
        <w:rPr>
          <w:rFonts w:ascii="Times New Roman" w:hAnsi="Times New Roman"/>
          <w:sz w:val="28"/>
          <w:szCs w:val="28"/>
        </w:rPr>
        <w:t xml:space="preserve"> 100 = </w:t>
      </w:r>
      <w:smartTag w:uri="urn:schemas-microsoft-com:office:smarttags" w:element="metricconverter">
        <w:smartTagPr>
          <w:attr w:name="ProductID" w:val="7100 см"/>
        </w:smartTagPr>
        <w:r w:rsidRPr="00D720E7">
          <w:rPr>
            <w:rFonts w:ascii="Times New Roman" w:hAnsi="Times New Roman"/>
            <w:sz w:val="28"/>
            <w:szCs w:val="28"/>
          </w:rPr>
          <w:t>7100 см</w:t>
        </w:r>
      </w:smartTag>
      <w:r w:rsidRPr="00D720E7">
        <w:rPr>
          <w:rFonts w:ascii="Times New Roman" w:hAnsi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71 м"/>
        </w:smartTagPr>
        <w:r w:rsidRPr="00D720E7">
          <w:rPr>
            <w:rFonts w:ascii="Times New Roman" w:hAnsi="Times New Roman"/>
            <w:sz w:val="28"/>
            <w:szCs w:val="28"/>
          </w:rPr>
          <w:t>71 м</w:t>
        </w:r>
      </w:smartTag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D720E7">
        <w:rPr>
          <w:rFonts w:ascii="Times New Roman" w:hAnsi="Times New Roman"/>
          <w:sz w:val="28"/>
          <w:szCs w:val="28"/>
        </w:rPr>
        <w:t>Отве</w:t>
      </w:r>
      <w:proofErr w:type="spellEnd"/>
      <w:proofErr w:type="gramStart"/>
      <w:r w:rsidRPr="00D720E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720E7">
        <w:rPr>
          <w:rFonts w:ascii="Times New Roman" w:hAnsi="Times New Roman"/>
          <w:sz w:val="28"/>
          <w:szCs w:val="28"/>
        </w:rPr>
        <w:t xml:space="preserve">71 метр ткани.  </w:t>
      </w:r>
    </w:p>
    <w:p w:rsidR="00D720E7" w:rsidRPr="00D720E7" w:rsidRDefault="00D720E7" w:rsidP="00D720E7">
      <w:p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720E7">
        <w:rPr>
          <w:rFonts w:ascii="Times New Roman" w:hAnsi="Times New Roman"/>
          <w:b/>
          <w:sz w:val="28"/>
          <w:szCs w:val="28"/>
        </w:rPr>
        <w:t>Пословица: «</w:t>
      </w:r>
      <w:r w:rsidRPr="00D720E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Для друга семь верст не околица».</w:t>
      </w:r>
    </w:p>
    <w:p w:rsidR="00D720E7" w:rsidRPr="00D720E7" w:rsidRDefault="00D720E7" w:rsidP="00D720E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3. Задача:</w:t>
      </w:r>
    </w:p>
    <w:p w:rsidR="00D720E7" w:rsidRPr="00D720E7" w:rsidRDefault="00D720E7" w:rsidP="00D720E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Братья сеяли пшеницу, да возили в град-столицу. Знать, столица та была верст 15 от села.  На каком расстоянии была столица от села?</w:t>
      </w:r>
    </w:p>
    <w:p w:rsidR="00D720E7" w:rsidRPr="00D720E7" w:rsidRDefault="00D720E7" w:rsidP="00D720E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</w:t>
      </w:r>
      <w:proofErr w:type="gramStart"/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20E7" w:rsidRPr="00D720E7" w:rsidRDefault="00D720E7" w:rsidP="00D720E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 верста = </w:t>
      </w:r>
      <w:smartTag w:uri="urn:schemas-microsoft-com:office:smarttags" w:element="metricconverter">
        <w:smartTagPr>
          <w:attr w:name="ProductID" w:val="1 км"/>
        </w:smartTagPr>
        <w:r w:rsidRPr="00D720E7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 км</w:t>
        </w:r>
      </w:smartTag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D720E7" w:rsidRPr="00D720E7" w:rsidRDefault="00D720E7" w:rsidP="00D720E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15 </w:t>
      </w:r>
      <w:proofErr w:type="spellStart"/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D720E7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 км</w:t>
        </w:r>
      </w:smartTag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= </w:t>
      </w:r>
      <w:smartTag w:uri="urn:schemas-microsoft-com:office:smarttags" w:element="metricconverter">
        <w:smartTagPr>
          <w:attr w:name="ProductID" w:val="15 км"/>
        </w:smartTagPr>
        <w:r w:rsidRPr="00D720E7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15 км</w:t>
        </w:r>
      </w:smartTag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720E7" w:rsidRPr="00D720E7" w:rsidRDefault="00D720E7" w:rsidP="00D720E7">
      <w:pPr>
        <w:spacing w:after="0"/>
        <w:rPr>
          <w:rFonts w:ascii="Times New Roman" w:hAnsi="Times New Roman"/>
          <w:sz w:val="28"/>
          <w:szCs w:val="28"/>
        </w:rPr>
      </w:pPr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</w:t>
      </w:r>
      <w:proofErr w:type="gramStart"/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5 км"/>
        </w:smartTagPr>
        <w:r w:rsidRPr="00D720E7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15 км</w:t>
        </w:r>
      </w:smartTag>
      <w:r w:rsidRPr="00D720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720E7" w:rsidRPr="00D720E7" w:rsidRDefault="00D720E7" w:rsidP="00D720E7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 подготовил Харин Максим, ученик 5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D720E7" w:rsidRPr="00D720E7" w:rsidRDefault="00D720E7" w:rsidP="00D720E7">
      <w:pPr>
        <w:jc w:val="center"/>
        <w:rPr>
          <w:rFonts w:ascii="Times New Roman" w:hAnsi="Times New Roman" w:cs="Times New Roman"/>
          <w:b/>
          <w:color w:val="002060"/>
          <w:sz w:val="40"/>
        </w:rPr>
      </w:pPr>
    </w:p>
    <w:p w:rsidR="00F07FB2" w:rsidRDefault="00F07FB2" w:rsidP="00F07FB2">
      <w:pPr>
        <w:tabs>
          <w:tab w:val="left" w:pos="2417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</w:r>
    </w:p>
    <w:p w:rsidR="00F07FB2" w:rsidRPr="00F07FB2" w:rsidRDefault="00F07FB2" w:rsidP="00F07FB2">
      <w:pPr>
        <w:tabs>
          <w:tab w:val="left" w:pos="2417"/>
        </w:tabs>
        <w:rPr>
          <w:rFonts w:ascii="Times New Roman" w:hAnsi="Times New Roman" w:cs="Times New Roman"/>
          <w:sz w:val="40"/>
        </w:rPr>
      </w:pPr>
    </w:p>
    <w:sectPr w:rsidR="00F07FB2" w:rsidRPr="00F07FB2" w:rsidSect="00CA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93EC3"/>
    <w:multiLevelType w:val="hybridMultilevel"/>
    <w:tmpl w:val="00701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35A75"/>
    <w:rsid w:val="000A1104"/>
    <w:rsid w:val="003141E2"/>
    <w:rsid w:val="004450BB"/>
    <w:rsid w:val="004D5728"/>
    <w:rsid w:val="00636BF4"/>
    <w:rsid w:val="00A35A75"/>
    <w:rsid w:val="00A72E66"/>
    <w:rsid w:val="00C03ABA"/>
    <w:rsid w:val="00C87D2D"/>
    <w:rsid w:val="00CA62B5"/>
    <w:rsid w:val="00CC10AD"/>
    <w:rsid w:val="00CF03F8"/>
    <w:rsid w:val="00D720E7"/>
    <w:rsid w:val="00E264EA"/>
    <w:rsid w:val="00E85D8C"/>
    <w:rsid w:val="00F07FB2"/>
    <w:rsid w:val="00FA6AA8"/>
    <w:rsid w:val="00FD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B5"/>
  </w:style>
  <w:style w:type="paragraph" w:styleId="1">
    <w:name w:val="heading 1"/>
    <w:basedOn w:val="a"/>
    <w:link w:val="10"/>
    <w:uiPriority w:val="9"/>
    <w:qFormat/>
    <w:rsid w:val="00C03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A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35A7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03A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7">
    <w:name w:val="Table Grid"/>
    <w:basedOn w:val="a1"/>
    <w:uiPriority w:val="59"/>
    <w:rsid w:val="00F07F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0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ate">
    <w:name w:val="date"/>
    <w:basedOn w:val="a"/>
    <w:rsid w:val="00F0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rsid w:val="00CF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10</cp:revision>
  <cp:lastPrinted>2022-01-18T06:45:00Z</cp:lastPrinted>
  <dcterms:created xsi:type="dcterms:W3CDTF">2022-01-18T01:58:00Z</dcterms:created>
  <dcterms:modified xsi:type="dcterms:W3CDTF">2022-01-18T06:53:00Z</dcterms:modified>
</cp:coreProperties>
</file>